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531" w:rsidRDefault="00454531" w:rsidP="004545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54531" w:rsidRDefault="00454531" w:rsidP="004545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средняя общеобразовательная школа с. Братовщина</w:t>
      </w:r>
    </w:p>
    <w:p w:rsidR="00454531" w:rsidRDefault="00454531" w:rsidP="004545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имени Героя Советского Союза В.С. Севрина</w:t>
      </w:r>
    </w:p>
    <w:p w:rsidR="00454531" w:rsidRDefault="00454531" w:rsidP="004545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Долгоруковского муниципального района Липецкой области</w:t>
      </w:r>
    </w:p>
    <w:p w:rsidR="00454531" w:rsidRDefault="00454531" w:rsidP="004545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454531" w:rsidTr="00454531">
        <w:tc>
          <w:tcPr>
            <w:tcW w:w="3883" w:type="dxa"/>
          </w:tcPr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______________/________________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№______ от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___________202__  г.</w:t>
            </w:r>
          </w:p>
        </w:tc>
        <w:tc>
          <w:tcPr>
            <w:tcW w:w="3313" w:type="dxa"/>
          </w:tcPr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«Принято»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_______ от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СОШ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Братовщина имени Героя Советского Союза В.С. Севрина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_____________/____________/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  <w:p w:rsidR="00454531" w:rsidRDefault="004545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_______202__ г.</w:t>
            </w:r>
          </w:p>
        </w:tc>
      </w:tr>
    </w:tbl>
    <w:p w:rsidR="00DF74FC" w:rsidRDefault="00DF74FC" w:rsidP="00DF74FC">
      <w:pPr>
        <w:pStyle w:val="a3"/>
        <w:jc w:val="center"/>
        <w:rPr>
          <w:sz w:val="28"/>
        </w:rPr>
      </w:pPr>
    </w:p>
    <w:p w:rsidR="00134BD4" w:rsidRDefault="00134BD4" w:rsidP="00134BD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СПЕЦИАЛЬНАЯ ИНДИВИДУАЛЬНАЯ</w:t>
      </w:r>
    </w:p>
    <w:p w:rsidR="00134BD4" w:rsidRDefault="00134BD4" w:rsidP="00134BD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134BD4" w:rsidRDefault="00134BD4" w:rsidP="00134BD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134BD4" w:rsidRDefault="00134BD4" w:rsidP="00134BD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134BD4" w:rsidRDefault="00134BD4" w:rsidP="00134BD4">
      <w:pPr>
        <w:shd w:val="clear" w:color="auto" w:fill="FFFFFF"/>
        <w:jc w:val="center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134BD4" w:rsidRDefault="00134BD4" w:rsidP="00134BD4">
      <w:pPr>
        <w:shd w:val="clear" w:color="auto" w:fill="FFFFFF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«Речь и альтернативная коммуникация»</w:t>
      </w:r>
    </w:p>
    <w:p w:rsidR="00DF74FC" w:rsidRDefault="00DF74FC" w:rsidP="00DF74FC">
      <w:pPr>
        <w:tabs>
          <w:tab w:val="left" w:pos="8640"/>
        </w:tabs>
        <w:rPr>
          <w:b/>
          <w:bCs/>
          <w:sz w:val="28"/>
          <w:szCs w:val="21"/>
        </w:rPr>
      </w:pPr>
    </w:p>
    <w:p w:rsidR="00454531" w:rsidRDefault="00454531" w:rsidP="00DF74FC">
      <w:pPr>
        <w:tabs>
          <w:tab w:val="left" w:pos="8640"/>
        </w:tabs>
        <w:rPr>
          <w:b/>
          <w:bCs/>
          <w:sz w:val="28"/>
          <w:szCs w:val="21"/>
        </w:rPr>
      </w:pPr>
    </w:p>
    <w:p w:rsidR="00454531" w:rsidRDefault="00454531" w:rsidP="00DF74FC">
      <w:pPr>
        <w:tabs>
          <w:tab w:val="left" w:pos="8640"/>
        </w:tabs>
        <w:rPr>
          <w:b/>
          <w:bCs/>
          <w:sz w:val="28"/>
          <w:szCs w:val="21"/>
        </w:rPr>
      </w:pPr>
    </w:p>
    <w:p w:rsidR="00454531" w:rsidRDefault="00454531" w:rsidP="00DF74FC">
      <w:pPr>
        <w:tabs>
          <w:tab w:val="left" w:pos="8640"/>
        </w:tabs>
        <w:rPr>
          <w:b/>
          <w:bCs/>
          <w:sz w:val="28"/>
          <w:szCs w:val="21"/>
        </w:rPr>
      </w:pPr>
    </w:p>
    <w:p w:rsidR="00454531" w:rsidRDefault="00454531" w:rsidP="00DF74FC">
      <w:pPr>
        <w:tabs>
          <w:tab w:val="left" w:pos="8640"/>
        </w:tabs>
        <w:rPr>
          <w:b/>
          <w:bCs/>
          <w:sz w:val="28"/>
          <w:szCs w:val="21"/>
        </w:rPr>
      </w:pPr>
    </w:p>
    <w:p w:rsidR="00454531" w:rsidRDefault="00454531" w:rsidP="00DF74FC">
      <w:pPr>
        <w:tabs>
          <w:tab w:val="left" w:pos="8640"/>
        </w:tabs>
        <w:rPr>
          <w:b/>
          <w:bCs/>
          <w:sz w:val="28"/>
          <w:szCs w:val="21"/>
        </w:rPr>
      </w:pPr>
    </w:p>
    <w:p w:rsidR="00454531" w:rsidRDefault="00454531" w:rsidP="00DF74FC">
      <w:pPr>
        <w:tabs>
          <w:tab w:val="left" w:pos="8640"/>
        </w:tabs>
        <w:rPr>
          <w:b/>
          <w:bCs/>
          <w:sz w:val="28"/>
          <w:szCs w:val="21"/>
        </w:rPr>
      </w:pPr>
    </w:p>
    <w:p w:rsidR="00454531" w:rsidRDefault="00454531" w:rsidP="00DF74FC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2162B" w:rsidRDefault="0032162B" w:rsidP="00DF74FC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</w:p>
    <w:p w:rsidR="0032162B" w:rsidRDefault="0032162B" w:rsidP="00DF74FC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</w:p>
    <w:p w:rsidR="0032162B" w:rsidRDefault="0032162B" w:rsidP="00DF74FC">
      <w:pPr>
        <w:tabs>
          <w:tab w:val="left" w:pos="8640"/>
        </w:tabs>
        <w:rPr>
          <w:rFonts w:ascii="Times New Roman" w:hAnsi="Times New Roman" w:cs="Times New Roman"/>
          <w:b/>
          <w:sz w:val="28"/>
          <w:szCs w:val="28"/>
        </w:rPr>
      </w:pPr>
    </w:p>
    <w:p w:rsidR="00DF74FC" w:rsidRDefault="00DF74FC" w:rsidP="00DF74FC">
      <w:pPr>
        <w:tabs>
          <w:tab w:val="left" w:pos="8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2B60" w:rsidRDefault="00A02B60" w:rsidP="00DF74FC">
      <w:pPr>
        <w:tabs>
          <w:tab w:val="left" w:pos="8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2B60" w:rsidRPr="0032162B" w:rsidRDefault="00A02B60" w:rsidP="00DF74FC">
      <w:pPr>
        <w:tabs>
          <w:tab w:val="left" w:pos="86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F74FC" w:rsidRPr="004F52ED" w:rsidRDefault="00AB4C59" w:rsidP="00AB4C59">
      <w:pPr>
        <w:jc w:val="center"/>
        <w:rPr>
          <w:rFonts w:ascii="Times New Roman" w:hAnsi="Times New Roman" w:cs="Times New Roman"/>
          <w:b/>
          <w:color w:val="05080F"/>
          <w:sz w:val="28"/>
          <w:szCs w:val="28"/>
        </w:rPr>
      </w:pPr>
      <w:r w:rsidRPr="004F52ED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DF74FC" w:rsidRPr="004F52ED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DF74FC" w:rsidRPr="004F52ED" w:rsidRDefault="00DF74FC" w:rsidP="00DF74FC">
      <w:pPr>
        <w:ind w:left="567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</w:pPr>
      <w:r w:rsidRPr="004F52ED">
        <w:rPr>
          <w:rFonts w:ascii="Times New Roman" w:hAnsi="Times New Roman" w:cs="Times New Roman"/>
          <w:color w:val="05080F"/>
          <w:sz w:val="28"/>
          <w:szCs w:val="28"/>
        </w:rPr>
        <w:t xml:space="preserve">       Рабочая программа по учебному предмету </w:t>
      </w:r>
      <w:r w:rsidRPr="004F52ED">
        <w:rPr>
          <w:rFonts w:ascii="Times New Roman" w:hAnsi="Times New Roman" w:cs="Times New Roman"/>
          <w:b/>
          <w:color w:val="05080F"/>
          <w:sz w:val="28"/>
          <w:szCs w:val="28"/>
        </w:rPr>
        <w:t>«</w:t>
      </w:r>
      <w:r w:rsidRPr="004F52ED">
        <w:rPr>
          <w:rFonts w:ascii="Times New Roman" w:hAnsi="Times New Roman" w:cs="Times New Roman"/>
          <w:color w:val="05080F"/>
          <w:sz w:val="28"/>
          <w:szCs w:val="28"/>
        </w:rPr>
        <w:t>Речь и альтернативная коммун</w:t>
      </w:r>
      <w:r w:rsidR="0032162B" w:rsidRPr="004F52ED">
        <w:rPr>
          <w:rFonts w:ascii="Times New Roman" w:hAnsi="Times New Roman" w:cs="Times New Roman"/>
          <w:color w:val="05080F"/>
          <w:sz w:val="28"/>
          <w:szCs w:val="28"/>
        </w:rPr>
        <w:t>икация» составлена на основании основной общеобразовательной</w:t>
      </w:r>
      <w:r w:rsidRPr="004F52ED">
        <w:rPr>
          <w:rFonts w:ascii="Times New Roman" w:hAnsi="Times New Roman" w:cs="Times New Roman"/>
          <w:color w:val="05080F"/>
          <w:sz w:val="28"/>
          <w:szCs w:val="28"/>
        </w:rPr>
        <w:t xml:space="preserve"> программ</w:t>
      </w:r>
      <w:r w:rsidR="0032162B" w:rsidRPr="004F52ED">
        <w:rPr>
          <w:rFonts w:ascii="Times New Roman" w:hAnsi="Times New Roman" w:cs="Times New Roman"/>
          <w:color w:val="05080F"/>
          <w:sz w:val="28"/>
          <w:szCs w:val="28"/>
        </w:rPr>
        <w:t>ы</w:t>
      </w:r>
      <w:r w:rsidRPr="004F52ED">
        <w:rPr>
          <w:rFonts w:ascii="Times New Roman" w:hAnsi="Times New Roman" w:cs="Times New Roman"/>
          <w:color w:val="05080F"/>
          <w:sz w:val="28"/>
          <w:szCs w:val="28"/>
        </w:rPr>
        <w:t xml:space="preserve"> (далее АООП) </w:t>
      </w:r>
      <w:r w:rsidRPr="004F52ED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4F52E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22F41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обучающихся с тяжёлой </w:t>
      </w:r>
      <w:r w:rsidRPr="004F52E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умственной отсталостью (интеллектуальными нарушениями), тяжёлыми и множественными нарушениями развития, разработана в соответствии с требованиями федеральной государственной общеобразовательной системы (далее ФГОС).</w:t>
      </w:r>
    </w:p>
    <w:p w:rsidR="00DF74FC" w:rsidRPr="004F52ED" w:rsidRDefault="00DF74FC" w:rsidP="00DF74FC">
      <w:pPr>
        <w:suppressAutoHyphens/>
        <w:ind w:left="567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2E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Определение одного из вариантов АООП образования обучающихся с умственной отсталостью (интеллектуальными нарушениями) осуществляется на основе рекомендаций </w:t>
      </w:r>
      <w:r w:rsidR="00EF4122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4F52ED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психолого – медико – педагогической комиссии (далее ПМПК), сформулированных по результатам его комплексного обследования, с учетом индивидуального плана развития (далее ИПР).</w:t>
      </w:r>
    </w:p>
    <w:p w:rsidR="00DF74FC" w:rsidRPr="004F52ED" w:rsidRDefault="00DF74FC" w:rsidP="00DF74FC">
      <w:pPr>
        <w:pStyle w:val="a3"/>
        <w:tabs>
          <w:tab w:val="left" w:pos="567"/>
        </w:tabs>
        <w:spacing w:line="276" w:lineRule="auto"/>
        <w:ind w:left="567" w:firstLine="567"/>
        <w:jc w:val="both"/>
        <w:rPr>
          <w:sz w:val="28"/>
          <w:szCs w:val="28"/>
        </w:rPr>
      </w:pPr>
      <w:r w:rsidRPr="004F52ED">
        <w:rPr>
          <w:sz w:val="28"/>
          <w:szCs w:val="28"/>
        </w:rPr>
        <w:t xml:space="preserve">В соответствии с требованиями ФГОС к </w:t>
      </w:r>
      <w:r w:rsidRPr="004F52ED">
        <w:rPr>
          <w:spacing w:val="2"/>
          <w:sz w:val="28"/>
          <w:szCs w:val="28"/>
        </w:rPr>
        <w:t>АООП</w:t>
      </w:r>
      <w:r w:rsidRPr="004F52ED">
        <w:rPr>
          <w:sz w:val="28"/>
          <w:szCs w:val="28"/>
        </w:rPr>
        <w:t xml:space="preserve"> </w:t>
      </w:r>
      <w:r w:rsidR="00622F41">
        <w:rPr>
          <w:sz w:val="28"/>
          <w:szCs w:val="28"/>
        </w:rPr>
        <w:t>для обучающихся с тяжелой</w:t>
      </w:r>
      <w:r w:rsidRPr="004F52ED">
        <w:rPr>
          <w:sz w:val="28"/>
          <w:szCs w:val="28"/>
        </w:rPr>
        <w:t xml:space="preserve"> умствен</w:t>
      </w:r>
      <w:r w:rsidR="00622F41">
        <w:rPr>
          <w:sz w:val="28"/>
          <w:szCs w:val="28"/>
        </w:rPr>
        <w:t>ной отсталостью</w:t>
      </w:r>
      <w:r w:rsidRPr="004F52ED">
        <w:rPr>
          <w:sz w:val="28"/>
          <w:szCs w:val="28"/>
        </w:rPr>
        <w:t xml:space="preserve">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 </w:t>
      </w:r>
    </w:p>
    <w:p w:rsidR="00DF74FC" w:rsidRPr="004F52ED" w:rsidRDefault="00DF74FC" w:rsidP="004F52ED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52E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F52ED">
        <w:rPr>
          <w:rFonts w:ascii="Times New Roman" w:hAnsi="Times New Roman" w:cs="Times New Roman"/>
          <w:sz w:val="28"/>
          <w:szCs w:val="28"/>
        </w:rPr>
        <w:t xml:space="preserve">формирование речевых и коммуникативных навыков с использованием средств вербальной и невербальной коммуникации, умения пользоваться ими в процессе социального взаимодействия. </w:t>
      </w:r>
    </w:p>
    <w:p w:rsidR="00DF74FC" w:rsidRPr="004F52ED" w:rsidRDefault="00DF74FC" w:rsidP="00DF74FC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4F52E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F74FC" w:rsidRPr="004F52ED" w:rsidRDefault="00DF74FC" w:rsidP="004F52ED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 как средства общения в контексте познания окружающего мира и личного опыта ребёнка.</w:t>
      </w:r>
    </w:p>
    <w:p w:rsidR="00DF74FC" w:rsidRPr="004F52ED" w:rsidRDefault="00DF74FC" w:rsidP="004F52ED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обращённой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жестов.</w:t>
      </w:r>
    </w:p>
    <w:p w:rsidR="00DF74FC" w:rsidRPr="004F52ED" w:rsidRDefault="00DF74FC" w:rsidP="004F52ED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умением вступать в контакт, поддерживать и завершать его, используя традиционные языковые (вербальные) и альтернативные средства коммуникации, соблюдая общепринятые правила общения.</w:t>
      </w:r>
    </w:p>
    <w:p w:rsidR="00DF74FC" w:rsidRPr="004F52ED" w:rsidRDefault="00DF74FC" w:rsidP="004F52ED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задач.</w:t>
      </w:r>
    </w:p>
    <w:p w:rsidR="00DF74FC" w:rsidRPr="004F52ED" w:rsidRDefault="00DF74FC" w:rsidP="004F52ED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Обучение глобальному чтению в доступных ребёнку пределах, формирование навыка понимания смысла узнаваемого слова; копирование с образца отдельных букв, слогов или слов; развитие предпосылок к осмысленному чтению и письму; овладение чтением и письмом на доступном уровне.</w:t>
      </w:r>
    </w:p>
    <w:p w:rsidR="004F52ED" w:rsidRDefault="004F52ED" w:rsidP="00DF74F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FC" w:rsidRPr="004F52ED" w:rsidRDefault="00DF74FC" w:rsidP="00DF74FC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E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DF74FC" w:rsidRPr="004F52ED" w:rsidRDefault="00622F41" w:rsidP="004F52ED">
      <w:pPr>
        <w:pStyle w:val="c27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Для обучающегося, получающей</w:t>
      </w:r>
      <w:r w:rsidR="00DF74FC" w:rsidRPr="004F52ED">
        <w:rPr>
          <w:rStyle w:val="c2"/>
          <w:color w:val="000000"/>
          <w:sz w:val="28"/>
          <w:szCs w:val="28"/>
        </w:rPr>
        <w:t xml:space="preserve"> образование по варианту АООП, характерно интеллектуальное и психофизич</w:t>
      </w:r>
      <w:r>
        <w:rPr>
          <w:rStyle w:val="c2"/>
          <w:color w:val="000000"/>
          <w:sz w:val="28"/>
          <w:szCs w:val="28"/>
        </w:rPr>
        <w:t>еское недоразвитие в</w:t>
      </w:r>
      <w:r w:rsidR="00DF74FC" w:rsidRPr="004F52ED">
        <w:rPr>
          <w:rStyle w:val="c2"/>
          <w:color w:val="000000"/>
          <w:sz w:val="28"/>
          <w:szCs w:val="28"/>
        </w:rPr>
        <w:t xml:space="preserve"> степени, которое может сочетаться с локальными или системными нарушениями зрения, слуха, опорно</w:t>
      </w:r>
      <w:r>
        <w:rPr>
          <w:rStyle w:val="c2"/>
          <w:color w:val="000000"/>
          <w:sz w:val="28"/>
          <w:szCs w:val="28"/>
        </w:rPr>
        <w:t xml:space="preserve">-двигательного аппарата, </w:t>
      </w:r>
      <w:r w:rsidR="00DF74FC" w:rsidRPr="004F52ED">
        <w:rPr>
          <w:rStyle w:val="c2"/>
          <w:color w:val="000000"/>
          <w:sz w:val="28"/>
          <w:szCs w:val="28"/>
        </w:rPr>
        <w:t>эмоционально-волевой сферы, выраженными в различной ст</w:t>
      </w:r>
      <w:r>
        <w:rPr>
          <w:rStyle w:val="c2"/>
          <w:color w:val="000000"/>
          <w:sz w:val="28"/>
          <w:szCs w:val="28"/>
        </w:rPr>
        <w:t xml:space="preserve">епени тяжести.  </w:t>
      </w:r>
    </w:p>
    <w:p w:rsidR="00DF74FC" w:rsidRPr="004F52ED" w:rsidRDefault="00DF74FC" w:rsidP="004F52ED">
      <w:pPr>
        <w:pStyle w:val="c2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F52ED">
        <w:rPr>
          <w:rStyle w:val="c29"/>
          <w:b/>
          <w:bCs/>
          <w:color w:val="000000"/>
          <w:sz w:val="28"/>
          <w:szCs w:val="28"/>
        </w:rPr>
        <w:t xml:space="preserve">    </w:t>
      </w:r>
      <w:r w:rsidR="00622F41">
        <w:rPr>
          <w:rStyle w:val="c29"/>
          <w:bCs/>
          <w:color w:val="000000"/>
          <w:sz w:val="28"/>
          <w:szCs w:val="28"/>
        </w:rPr>
        <w:t>Дети с</w:t>
      </w:r>
      <w:r w:rsidRPr="004F52ED">
        <w:rPr>
          <w:rStyle w:val="c29"/>
          <w:bCs/>
          <w:color w:val="000000"/>
          <w:sz w:val="28"/>
          <w:szCs w:val="28"/>
        </w:rPr>
        <w:t xml:space="preserve"> тяжелой</w:t>
      </w:r>
      <w:r w:rsidRPr="004F52ED">
        <w:rPr>
          <w:rStyle w:val="c2"/>
          <w:color w:val="000000"/>
          <w:sz w:val="28"/>
          <w:szCs w:val="28"/>
        </w:rPr>
        <w:t> умственной отсталостью отличаются наряду с нарушением базовых психических функций, памяти и мышления отмечается своеобразное нарушение всех структурных компонентов речи: фонетико-фонематического, лексического и грамма</w:t>
      </w:r>
      <w:r w:rsidR="00622F41">
        <w:rPr>
          <w:rStyle w:val="c2"/>
          <w:color w:val="000000"/>
          <w:sz w:val="28"/>
          <w:szCs w:val="28"/>
        </w:rPr>
        <w:t>тического. У детей с</w:t>
      </w:r>
      <w:r w:rsidRPr="004F52ED">
        <w:rPr>
          <w:rStyle w:val="c2"/>
          <w:color w:val="000000"/>
          <w:sz w:val="28"/>
          <w:szCs w:val="28"/>
        </w:rPr>
        <w:t xml:space="preserve"> тяжелой степенью умственной отсталости затруднено или невозможно формирование устной и письменной речи. Для них характерно ограниченное восприятие обращенной к ним речи и ее ситуативное понимание. Из-за плохого понимания обращенной к ним речи с трудом формируется соотнесение слова и предмета, слова и действия. По уровню сформированности речи выделяются дети с отсутствием речи, со звукокомплексами, с высказыванием на уровне отдельных слов, с наличием фраз. При этом речь невнятная, косноязычная, малораспространенная, с аграмматизмами. Ввиду этого при обучении большей части данной категории детей используют разнообразные средства невербальной коммуникации.</w:t>
      </w:r>
    </w:p>
    <w:p w:rsidR="00DF74FC" w:rsidRPr="004F52ED" w:rsidRDefault="00DF74FC" w:rsidP="004F52ED">
      <w:pPr>
        <w:pStyle w:val="c2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F52ED">
        <w:rPr>
          <w:rStyle w:val="c2"/>
          <w:color w:val="000000"/>
          <w:sz w:val="28"/>
          <w:szCs w:val="28"/>
        </w:rPr>
        <w:t>    </w:t>
      </w:r>
      <w:r w:rsidRPr="004F52ED">
        <w:rPr>
          <w:rStyle w:val="c29"/>
          <w:bCs/>
          <w:color w:val="000000"/>
          <w:sz w:val="28"/>
          <w:szCs w:val="28"/>
        </w:rPr>
        <w:t>Дети с глубокой умственной отсталостью</w:t>
      </w:r>
      <w:r w:rsidRPr="004F52ED">
        <w:rPr>
          <w:rStyle w:val="c2"/>
          <w:color w:val="000000"/>
          <w:sz w:val="28"/>
          <w:szCs w:val="28"/>
        </w:rPr>
        <w:t> часто не владеют речью, они постоянно нуждаются в уходе и присмотре.</w:t>
      </w:r>
    </w:p>
    <w:p w:rsidR="00DF74FC" w:rsidRPr="004F52ED" w:rsidRDefault="00DF74FC" w:rsidP="004F52ED">
      <w:pPr>
        <w:pStyle w:val="c2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F52ED">
        <w:rPr>
          <w:rStyle w:val="c2"/>
          <w:color w:val="000000"/>
          <w:sz w:val="28"/>
          <w:szCs w:val="28"/>
        </w:rPr>
        <w:t>   В этой связи обучение ребенка речи с использованием альтернативных (дополнительных) средств коммуникации является необходимой частью всей системы коррекционно-педагогической работы. Альтернативные средства общения могут использоваться для дополнения речи (если речь невнятная, смазанная) или ее замены, в случае ее отсутствия.</w:t>
      </w:r>
    </w:p>
    <w:p w:rsidR="00DF74FC" w:rsidRPr="004F52ED" w:rsidRDefault="00DF74FC" w:rsidP="004F52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122" w:rsidRDefault="00EF4122" w:rsidP="00EF4122">
      <w:pPr>
        <w:ind w:left="502"/>
      </w:pPr>
    </w:p>
    <w:p w:rsidR="00EF4122" w:rsidRPr="00622F41" w:rsidRDefault="00EF4122" w:rsidP="00EF4122">
      <w:pPr>
        <w:pStyle w:val="a3"/>
        <w:jc w:val="center"/>
        <w:rPr>
          <w:b/>
          <w:sz w:val="28"/>
          <w:szCs w:val="28"/>
        </w:rPr>
      </w:pPr>
      <w:r w:rsidRPr="00622F41">
        <w:rPr>
          <w:b/>
          <w:sz w:val="28"/>
          <w:szCs w:val="28"/>
        </w:rPr>
        <w:lastRenderedPageBreak/>
        <w:t>Индивидуальный учебный план АООП (вариант 2) СИПР</w:t>
      </w:r>
      <w:r w:rsidRPr="00622F41">
        <w:rPr>
          <w:b/>
          <w:sz w:val="28"/>
          <w:szCs w:val="28"/>
        </w:rPr>
        <w:br/>
        <w:t>для обучающихся с умственной отсталостью (интеллектуальными нарушениями)</w:t>
      </w:r>
    </w:p>
    <w:p w:rsidR="00EF4122" w:rsidRDefault="00EF4122" w:rsidP="00EF4122">
      <w:pPr>
        <w:pStyle w:val="a3"/>
        <w:jc w:val="center"/>
        <w:rPr>
          <w:b/>
        </w:rPr>
      </w:pPr>
    </w:p>
    <w:p w:rsidR="00F72C54" w:rsidRDefault="00F72C54" w:rsidP="00EF4122">
      <w:pPr>
        <w:pStyle w:val="a3"/>
        <w:jc w:val="center"/>
        <w:rPr>
          <w:b/>
        </w:rPr>
      </w:pPr>
    </w:p>
    <w:p w:rsidR="00F72C54" w:rsidRDefault="00F72C54" w:rsidP="00EF4122">
      <w:pPr>
        <w:pStyle w:val="a3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3600"/>
      </w:tblGrid>
      <w:tr w:rsidR="00F72C54" w:rsidRPr="00D46B0E" w:rsidTr="00622F41">
        <w:trPr>
          <w:trHeight w:val="344"/>
          <w:jc w:val="center"/>
        </w:trPr>
        <w:tc>
          <w:tcPr>
            <w:tcW w:w="3960" w:type="dxa"/>
            <w:shd w:val="clear" w:color="auto" w:fill="auto"/>
          </w:tcPr>
          <w:p w:rsidR="00F72C54" w:rsidRPr="00D46B0E" w:rsidRDefault="00F72C54" w:rsidP="00622F4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600" w:type="dxa"/>
            <w:shd w:val="clear" w:color="auto" w:fill="auto"/>
          </w:tcPr>
          <w:p w:rsidR="00F72C54" w:rsidRPr="00D46B0E" w:rsidRDefault="00F72C54" w:rsidP="00622F4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F72C54" w:rsidRPr="00D46B0E" w:rsidTr="00622F41">
        <w:trPr>
          <w:trHeight w:val="371"/>
          <w:jc w:val="center"/>
        </w:trPr>
        <w:tc>
          <w:tcPr>
            <w:tcW w:w="3960" w:type="dxa"/>
            <w:shd w:val="clear" w:color="auto" w:fill="auto"/>
          </w:tcPr>
          <w:p w:rsidR="00F72C54" w:rsidRPr="00D46B0E" w:rsidRDefault="00F72C54" w:rsidP="00622F4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Количество часов в неделю </w:t>
            </w:r>
          </w:p>
        </w:tc>
        <w:tc>
          <w:tcPr>
            <w:tcW w:w="3600" w:type="dxa"/>
            <w:shd w:val="clear" w:color="auto" w:fill="auto"/>
          </w:tcPr>
          <w:p w:rsidR="00F72C54" w:rsidRPr="00D46B0E" w:rsidRDefault="00F72C54" w:rsidP="00622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2 часа </w:t>
            </w:r>
          </w:p>
        </w:tc>
      </w:tr>
      <w:tr w:rsidR="00F72C54" w:rsidRPr="00D46B0E" w:rsidTr="00622F41">
        <w:trPr>
          <w:trHeight w:val="371"/>
          <w:jc w:val="center"/>
        </w:trPr>
        <w:tc>
          <w:tcPr>
            <w:tcW w:w="3960" w:type="dxa"/>
            <w:shd w:val="clear" w:color="auto" w:fill="auto"/>
          </w:tcPr>
          <w:p w:rsidR="00F72C54" w:rsidRPr="00D46B0E" w:rsidRDefault="00F72C54" w:rsidP="00622F4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в год </w:t>
            </w:r>
          </w:p>
        </w:tc>
        <w:tc>
          <w:tcPr>
            <w:tcW w:w="3600" w:type="dxa"/>
            <w:shd w:val="clear" w:color="auto" w:fill="auto"/>
          </w:tcPr>
          <w:p w:rsidR="00F72C54" w:rsidRPr="00D46B0E" w:rsidRDefault="00F72C54" w:rsidP="00622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68 часов</w:t>
            </w:r>
          </w:p>
        </w:tc>
      </w:tr>
    </w:tbl>
    <w:p w:rsidR="00F72C54" w:rsidRDefault="00F72C54" w:rsidP="00EF4122">
      <w:pPr>
        <w:pStyle w:val="a3"/>
        <w:jc w:val="center"/>
        <w:rPr>
          <w:b/>
          <w:lang w:val="en-US"/>
        </w:rPr>
      </w:pPr>
    </w:p>
    <w:p w:rsidR="00F72C54" w:rsidRDefault="00F72C54" w:rsidP="00EF4122">
      <w:pPr>
        <w:pStyle w:val="a3"/>
        <w:jc w:val="center"/>
        <w:rPr>
          <w:b/>
          <w:lang w:val="en-US"/>
        </w:rPr>
      </w:pPr>
    </w:p>
    <w:p w:rsidR="00F72C54" w:rsidRPr="00DA4904" w:rsidRDefault="00F72C54" w:rsidP="00EF4122">
      <w:pPr>
        <w:pStyle w:val="a3"/>
        <w:jc w:val="center"/>
        <w:rPr>
          <w:b/>
          <w:lang w:val="en-US"/>
        </w:rPr>
      </w:pPr>
    </w:p>
    <w:p w:rsidR="00DF74FC" w:rsidRPr="004F52ED" w:rsidRDefault="00DF74FC" w:rsidP="00DF7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ED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учебного предмета:</w:t>
      </w:r>
    </w:p>
    <w:p w:rsidR="00DF74FC" w:rsidRPr="004F52ED" w:rsidRDefault="00DF74FC" w:rsidP="004F52ED">
      <w:pPr>
        <w:jc w:val="both"/>
        <w:rPr>
          <w:rFonts w:ascii="Times New Roman" w:hAnsi="Times New Roman" w:cs="Times New Roman"/>
          <w:sz w:val="28"/>
          <w:szCs w:val="28"/>
        </w:rPr>
      </w:pPr>
      <w:r w:rsidRPr="004F52ED">
        <w:rPr>
          <w:rFonts w:ascii="Times New Roman" w:hAnsi="Times New Roman" w:cs="Times New Roman"/>
          <w:sz w:val="28"/>
          <w:szCs w:val="28"/>
        </w:rPr>
        <w:t>Личностные результаты освоения АООП общего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4F52ED" w:rsidRPr="00211DCC" w:rsidRDefault="004F52ED" w:rsidP="004F52E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1DCC">
        <w:rPr>
          <w:rFonts w:ascii="Times New Roman" w:hAnsi="Times New Roman" w:cs="Times New Roman"/>
          <w:sz w:val="28"/>
          <w:szCs w:val="28"/>
        </w:rPr>
        <w:t xml:space="preserve">владение навыками коммуникации и принятыми нормами социального взаимодействия; </w:t>
      </w:r>
    </w:p>
    <w:p w:rsidR="004F52ED" w:rsidRPr="008A7684" w:rsidRDefault="004F52ED" w:rsidP="008A768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1DCC">
        <w:rPr>
          <w:rFonts w:ascii="Times New Roman" w:hAnsi="Times New Roman" w:cs="Times New Roman"/>
          <w:sz w:val="28"/>
          <w:szCs w:val="28"/>
        </w:rPr>
        <w:t xml:space="preserve">способность к осмыслению своего места в социуме, принятие соответствующих возрасту ценностей и социальных ролей; </w:t>
      </w:r>
    </w:p>
    <w:p w:rsidR="004F52ED" w:rsidRPr="00211DCC" w:rsidRDefault="004F52ED" w:rsidP="004F52E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1DCC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</w:t>
      </w:r>
      <w:r w:rsidR="008A7684">
        <w:rPr>
          <w:rFonts w:ascii="Times New Roman" w:hAnsi="Times New Roman" w:cs="Times New Roman"/>
          <w:sz w:val="28"/>
          <w:szCs w:val="28"/>
        </w:rPr>
        <w:t xml:space="preserve">о взрослыми </w:t>
      </w:r>
      <w:r w:rsidRPr="00211DCC">
        <w:rPr>
          <w:rFonts w:ascii="Times New Roman" w:hAnsi="Times New Roman" w:cs="Times New Roman"/>
          <w:sz w:val="28"/>
          <w:szCs w:val="28"/>
        </w:rPr>
        <w:t xml:space="preserve"> в разных социальных ситуациях;</w:t>
      </w:r>
    </w:p>
    <w:p w:rsidR="004F52ED" w:rsidRPr="00211DCC" w:rsidRDefault="004F52ED" w:rsidP="004F52E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1DCC">
        <w:rPr>
          <w:rFonts w:ascii="Times New Roman" w:hAnsi="Times New Roman" w:cs="Times New Roman"/>
          <w:sz w:val="28"/>
          <w:szCs w:val="28"/>
        </w:rPr>
        <w:t>развитие этических чувств, проявление</w:t>
      </w:r>
      <w:r w:rsidR="008A7684">
        <w:rPr>
          <w:rFonts w:ascii="Times New Roman" w:hAnsi="Times New Roman" w:cs="Times New Roman"/>
          <w:sz w:val="28"/>
          <w:szCs w:val="28"/>
        </w:rPr>
        <w:t xml:space="preserve"> доброжелательности, </w:t>
      </w:r>
      <w:r w:rsidRPr="00211DCC">
        <w:rPr>
          <w:rFonts w:ascii="Times New Roman" w:hAnsi="Times New Roman" w:cs="Times New Roman"/>
          <w:sz w:val="28"/>
          <w:szCs w:val="28"/>
        </w:rPr>
        <w:t xml:space="preserve"> проявление сопереж</w:t>
      </w:r>
      <w:r>
        <w:rPr>
          <w:rFonts w:ascii="Times New Roman" w:hAnsi="Times New Roman" w:cs="Times New Roman"/>
          <w:sz w:val="28"/>
          <w:szCs w:val="28"/>
        </w:rPr>
        <w:t>ивания к чувствам других людей.</w:t>
      </w:r>
    </w:p>
    <w:p w:rsidR="00DF74FC" w:rsidRPr="004F52ED" w:rsidRDefault="00DF74FC" w:rsidP="00DF7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ED">
        <w:rPr>
          <w:rFonts w:ascii="Times New Roman" w:hAnsi="Times New Roman" w:cs="Times New Roman"/>
          <w:b/>
          <w:sz w:val="28"/>
          <w:szCs w:val="28"/>
        </w:rPr>
        <w:t>Предметные результаты освоения учебного предмета:</w:t>
      </w:r>
    </w:p>
    <w:p w:rsidR="00AB4C59" w:rsidRPr="004F52ED" w:rsidRDefault="00AB4C59" w:rsidP="00AB4C59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2E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к </w:t>
      </w:r>
      <w:r w:rsidRPr="004F52ED">
        <w:rPr>
          <w:rFonts w:ascii="Times New Roman" w:hAnsi="Times New Roman" w:cs="Times New Roman"/>
          <w:spacing w:val="2"/>
          <w:sz w:val="28"/>
          <w:szCs w:val="28"/>
        </w:rPr>
        <w:t>АООП</w:t>
      </w:r>
      <w:r w:rsidR="008A7684">
        <w:rPr>
          <w:rFonts w:ascii="Times New Roman" w:hAnsi="Times New Roman" w:cs="Times New Roman"/>
          <w:sz w:val="28"/>
          <w:szCs w:val="28"/>
        </w:rPr>
        <w:t xml:space="preserve"> для обучающихся с  тяжелой,</w:t>
      </w:r>
      <w:r w:rsidRPr="004F52ED">
        <w:rPr>
          <w:rFonts w:ascii="Times New Roman" w:hAnsi="Times New Roman" w:cs="Times New Roman"/>
          <w:sz w:val="28"/>
          <w:szCs w:val="28"/>
        </w:rPr>
        <w:t xml:space="preserve">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 </w:t>
      </w:r>
    </w:p>
    <w:p w:rsidR="00AB4C59" w:rsidRPr="004F52ED" w:rsidRDefault="00AB4C59" w:rsidP="00AB4C59">
      <w:pPr>
        <w:shd w:val="clear" w:color="auto" w:fill="FFFFFF"/>
        <w:spacing w:after="0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Предполагаемые (ожидаемые) результаты освоения программы: предполагается то, что учащиеся будут </w:t>
      </w:r>
      <w:r w:rsidRPr="004F52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уметь</w:t>
      </w:r>
      <w:r w:rsidRPr="004F5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B4C59" w:rsidRPr="004F52ED" w:rsidRDefault="00AB4C59" w:rsidP="00AB4C59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 w:rsidRPr="004F52ED">
        <w:rPr>
          <w:sz w:val="28"/>
          <w:szCs w:val="28"/>
        </w:rPr>
        <w:t xml:space="preserve">1) </w:t>
      </w:r>
      <w:r w:rsidRPr="004F52ED">
        <w:rPr>
          <w:i/>
          <w:sz w:val="28"/>
          <w:szCs w:val="28"/>
        </w:rPr>
        <w:t>Развитие речи как средства общения в контексте познания окружающего мира и личного опыта ребенка</w:t>
      </w:r>
      <w:r w:rsidRPr="004F52ED">
        <w:rPr>
          <w:sz w:val="28"/>
          <w:szCs w:val="28"/>
        </w:rPr>
        <w:t xml:space="preserve">. </w:t>
      </w:r>
    </w:p>
    <w:p w:rsidR="00AB4C59" w:rsidRPr="004F52ED" w:rsidRDefault="00AB4C59" w:rsidP="00AB4C59">
      <w:pPr>
        <w:pStyle w:val="a3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lastRenderedPageBreak/>
        <w:t xml:space="preserve">Понимание слов, обозначающих объекты и явления природы, объекты рукотворного мира и деятельность человека. </w:t>
      </w:r>
    </w:p>
    <w:p w:rsidR="00AB4C59" w:rsidRPr="004F52ED" w:rsidRDefault="00AB4C59" w:rsidP="00AB4C59">
      <w:pPr>
        <w:pStyle w:val="a3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 xml:space="preserve">Умение самостоятельно использовать усвоенный лексико-грамматический материал в учебных и коммуникативных целях. </w:t>
      </w:r>
    </w:p>
    <w:p w:rsidR="00AB4C59" w:rsidRPr="004F52ED" w:rsidRDefault="00AB4C59" w:rsidP="00AB4C59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 w:rsidRPr="004F52ED">
        <w:rPr>
          <w:i/>
          <w:sz w:val="28"/>
          <w:szCs w:val="28"/>
        </w:rPr>
        <w:t>2) Овладение доступными средствами коммуникации и общения – вербальными и невербальными</w:t>
      </w:r>
      <w:r w:rsidRPr="004F52ED">
        <w:rPr>
          <w:rStyle w:val="ac"/>
          <w:i/>
          <w:sz w:val="28"/>
          <w:szCs w:val="28"/>
        </w:rPr>
        <w:footnoteReference w:id="1"/>
      </w:r>
      <w:r w:rsidRPr="004F52ED">
        <w:rPr>
          <w:sz w:val="28"/>
          <w:szCs w:val="28"/>
        </w:rPr>
        <w:t xml:space="preserve">. </w:t>
      </w:r>
    </w:p>
    <w:p w:rsidR="00AB4C59" w:rsidRPr="004F52ED" w:rsidRDefault="00AB4C59" w:rsidP="00AB4C59">
      <w:pPr>
        <w:pStyle w:val="a3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>Качество сформированности устной речи в соответствии с возрастными показаниями.</w:t>
      </w:r>
    </w:p>
    <w:p w:rsidR="00AB4C59" w:rsidRPr="004F52ED" w:rsidRDefault="00AB4C59" w:rsidP="00AB4C59">
      <w:pPr>
        <w:pStyle w:val="a3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>Понимание</w:t>
      </w:r>
      <w:r w:rsidR="008A7684">
        <w:rPr>
          <w:sz w:val="28"/>
          <w:szCs w:val="28"/>
        </w:rPr>
        <w:t xml:space="preserve"> обращенной речи.</w:t>
      </w:r>
    </w:p>
    <w:p w:rsidR="00AB4C59" w:rsidRPr="004F52ED" w:rsidRDefault="00AB4C59" w:rsidP="00AB4C59">
      <w:pPr>
        <w:pStyle w:val="a3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>Умение пользоваться средствами альтернативной к</w:t>
      </w:r>
      <w:r w:rsidR="008A7684">
        <w:rPr>
          <w:sz w:val="28"/>
          <w:szCs w:val="28"/>
        </w:rPr>
        <w:t>оммуникации: жестами, взглядом.</w:t>
      </w:r>
    </w:p>
    <w:p w:rsidR="00AB4C59" w:rsidRPr="004F52ED" w:rsidRDefault="00AB4C59" w:rsidP="00AB4C59">
      <w:pPr>
        <w:pStyle w:val="a3"/>
        <w:spacing w:line="276" w:lineRule="auto"/>
        <w:ind w:firstLine="708"/>
        <w:jc w:val="both"/>
        <w:rPr>
          <w:i/>
          <w:sz w:val="28"/>
          <w:szCs w:val="28"/>
        </w:rPr>
      </w:pPr>
      <w:r w:rsidRPr="004F52ED">
        <w:rPr>
          <w:sz w:val="28"/>
          <w:szCs w:val="28"/>
        </w:rPr>
        <w:t xml:space="preserve">3) </w:t>
      </w:r>
      <w:r w:rsidRPr="004F52ED">
        <w:rPr>
          <w:i/>
          <w:sz w:val="28"/>
          <w:szCs w:val="28"/>
        </w:rPr>
        <w:t>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задач.</w:t>
      </w:r>
    </w:p>
    <w:p w:rsidR="00AB4C59" w:rsidRPr="004F52ED" w:rsidRDefault="00AB4C59" w:rsidP="00AB4C59">
      <w:pPr>
        <w:pStyle w:val="a3"/>
        <w:numPr>
          <w:ilvl w:val="0"/>
          <w:numId w:val="8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>Мотивы коммуникации: познавательные интересы, общение и взаимодействие в разнообразных видах детской деятельности.</w:t>
      </w:r>
    </w:p>
    <w:p w:rsidR="00AB4C59" w:rsidRPr="004F52ED" w:rsidRDefault="00AB4C59" w:rsidP="00AB4C59">
      <w:pPr>
        <w:pStyle w:val="a3"/>
        <w:numPr>
          <w:ilvl w:val="0"/>
          <w:numId w:val="8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 xml:space="preserve">Умение вступать в контакт, поддерживать и завершать его, используя невербальные и вербальные средства, соблюдение общепринятых правил коммуникации. </w:t>
      </w:r>
    </w:p>
    <w:p w:rsidR="00AB4C59" w:rsidRPr="004F52ED" w:rsidRDefault="00AB4C59" w:rsidP="00AB4C59">
      <w:pPr>
        <w:pStyle w:val="a3"/>
        <w:numPr>
          <w:ilvl w:val="0"/>
          <w:numId w:val="8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 xml:space="preserve">Умение использовать средства альтернативной коммуникации в процессе общения: </w:t>
      </w:r>
    </w:p>
    <w:p w:rsidR="004F52ED" w:rsidRPr="008A7684" w:rsidRDefault="00AB4C59" w:rsidP="004F52ED">
      <w:pPr>
        <w:pStyle w:val="a3"/>
        <w:numPr>
          <w:ilvl w:val="0"/>
          <w:numId w:val="9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>использование предметов, жестов, взгляда, шумовых, голосовых, речеподражательных реакций для выражения индивидуальных потребностей;</w:t>
      </w:r>
    </w:p>
    <w:p w:rsidR="00AB4C59" w:rsidRPr="008A7684" w:rsidRDefault="00AB4C59" w:rsidP="008A7684">
      <w:pPr>
        <w:pStyle w:val="a3"/>
        <w:spacing w:line="276" w:lineRule="auto"/>
        <w:ind w:firstLine="708"/>
        <w:jc w:val="both"/>
        <w:rPr>
          <w:i/>
          <w:sz w:val="28"/>
          <w:szCs w:val="28"/>
        </w:rPr>
      </w:pPr>
      <w:r w:rsidRPr="004F52ED">
        <w:rPr>
          <w:sz w:val="28"/>
          <w:szCs w:val="28"/>
        </w:rPr>
        <w:t xml:space="preserve">4) </w:t>
      </w:r>
      <w:r w:rsidRPr="004F52ED">
        <w:rPr>
          <w:i/>
          <w:sz w:val="28"/>
          <w:szCs w:val="28"/>
        </w:rPr>
        <w:t>Глобальное чтение в доступных ребенку пределах, понимание смысла узнаваемого слова.</w:t>
      </w:r>
    </w:p>
    <w:p w:rsidR="00AB4C59" w:rsidRPr="004F52ED" w:rsidRDefault="00AB4C59" w:rsidP="00AB4C59">
      <w:pPr>
        <w:pStyle w:val="a3"/>
        <w:numPr>
          <w:ilvl w:val="0"/>
          <w:numId w:val="10"/>
        </w:numPr>
        <w:suppressAutoHyphens w:val="0"/>
        <w:spacing w:line="276" w:lineRule="auto"/>
        <w:jc w:val="both"/>
        <w:rPr>
          <w:i/>
          <w:sz w:val="28"/>
          <w:szCs w:val="28"/>
        </w:rPr>
      </w:pPr>
      <w:r w:rsidRPr="004F52ED">
        <w:rPr>
          <w:sz w:val="28"/>
          <w:szCs w:val="28"/>
        </w:rPr>
        <w:t>Использование карточек с напечатанными словами как средства коммуникации.</w:t>
      </w:r>
    </w:p>
    <w:p w:rsidR="00AB4C59" w:rsidRPr="008A7684" w:rsidRDefault="00AB4C59" w:rsidP="008A7684">
      <w:pPr>
        <w:pStyle w:val="a3"/>
        <w:spacing w:line="276" w:lineRule="auto"/>
        <w:ind w:firstLine="708"/>
        <w:jc w:val="both"/>
        <w:rPr>
          <w:i/>
          <w:sz w:val="28"/>
          <w:szCs w:val="28"/>
        </w:rPr>
      </w:pPr>
      <w:r w:rsidRPr="004F52ED">
        <w:rPr>
          <w:sz w:val="28"/>
          <w:szCs w:val="28"/>
        </w:rPr>
        <w:t>5)</w:t>
      </w:r>
      <w:r w:rsidRPr="004F52ED">
        <w:rPr>
          <w:i/>
          <w:sz w:val="28"/>
          <w:szCs w:val="28"/>
        </w:rPr>
        <w:t xml:space="preserve"> Развитие предпосылок к осмысленному чтению и письму, обучение чтению и письму</w:t>
      </w:r>
    </w:p>
    <w:p w:rsidR="00ED4F45" w:rsidRPr="008A7684" w:rsidRDefault="00AB4C59" w:rsidP="008A7684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sz w:val="28"/>
          <w:szCs w:val="28"/>
        </w:rPr>
      </w:pPr>
      <w:r w:rsidRPr="004F52ED">
        <w:rPr>
          <w:sz w:val="28"/>
          <w:szCs w:val="28"/>
        </w:rPr>
        <w:t xml:space="preserve">Копирование с образца отдельных букв, слогов, слов. </w:t>
      </w:r>
    </w:p>
    <w:p w:rsidR="008A7684" w:rsidRDefault="008A7684" w:rsidP="008A7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7684" w:rsidRDefault="008A7684" w:rsidP="008A76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684" w:rsidRDefault="008A7684" w:rsidP="008A76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122" w:rsidRPr="008A7684" w:rsidRDefault="00DF74FC" w:rsidP="008A7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6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684" w:rsidRPr="008A76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F4122" w:rsidRPr="008A7684" w:rsidRDefault="00EF4122" w:rsidP="00EF4122">
      <w:pPr>
        <w:pStyle w:val="a4"/>
        <w:ind w:left="-14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76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Содержание учебных предметов.  </w:t>
      </w:r>
    </w:p>
    <w:tbl>
      <w:tblPr>
        <w:tblW w:w="10916" w:type="dxa"/>
        <w:tblInd w:w="-9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0"/>
        <w:gridCol w:w="992"/>
        <w:gridCol w:w="1134"/>
      </w:tblGrid>
      <w:tr w:rsidR="00EF4122" w:rsidRPr="00737BD2" w:rsidTr="00EF4122">
        <w:trPr>
          <w:trHeight w:val="840"/>
        </w:trPr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67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67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67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67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67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</w:tr>
      <w:tr w:rsidR="00EF4122" w:rsidRPr="00737BD2" w:rsidTr="00EF4122">
        <w:trPr>
          <w:trHeight w:val="840"/>
        </w:trPr>
        <w:tc>
          <w:tcPr>
            <w:tcW w:w="10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F4122" w:rsidRPr="008A7684" w:rsidRDefault="00EF4122" w:rsidP="00EF4122">
            <w:pPr>
              <w:pStyle w:val="a4"/>
              <w:shd w:val="clear" w:color="auto" w:fill="FFFFFF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1.    Речь и альтернативная коммуникация.</w:t>
            </w: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1.1.    Коммуникация.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1.1.1.    Коммуникация с использованием вербальных средств.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1.1.1.1.    Установление зрительного контакта с собеседником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1.1.1.2.    Установление контакта с собеседником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1.1.1.3.    Реагирование на собственное имя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1.1.1.4.    Обращение с просьбой о помощи, выражая её звуком (словом, предложением)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1.1.1.5.    Выражение согласия (несогласия) звуком (словом, предложением)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1.1.1.6. Прощание с собеседником звуком (словом, предложением)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1.1.2. Коммуникация с использованием невербальных средств.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1.1.2.1. Указание взглядом на объект при выражении своих желаний, ответе на вопрос  выражение мимикой согласия (несогласия), приветствие (прощание) с использованием мимики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1.1.2.2. Выражение жестом согласия (несогласия), благодарности, своих желаний;  приветствие (прощание), обращение за помощью, ответы на вопросы с  использованием жеста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5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1.1.2.3. Привлечение внимания, выражение благодарности звучащим предметом;  обращение за помощью, ответы на вопросы,  предполагающие согласие (несогласие)  с использованием звучащего предмета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C26" w:rsidRPr="00737BD2" w:rsidTr="00622F41">
        <w:tc>
          <w:tcPr>
            <w:tcW w:w="10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6C26" w:rsidRPr="008A7684" w:rsidRDefault="00226C26" w:rsidP="00226C26">
            <w:pPr>
              <w:pStyle w:val="a4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1.2. Развитие речи средствами вербальной и невербальной коммуникации.</w:t>
            </w: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1.2.1. Импрессивная речь.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1.2.1.1. Понимание простых слов «мама», «папа», «дядя» и др.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1.2.1.2. Реагирование на собственное имя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1.2.1.3. Узнавание (различение) имён членов семьи, учащихся класса, педагогов</w:t>
            </w:r>
          </w:p>
          <w:p w:rsidR="00EF4122" w:rsidRPr="008A7684" w:rsidRDefault="00EF4122" w:rsidP="00EF4122">
            <w:pPr>
              <w:pStyle w:val="a4"/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1.2.1.4. 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C26" w:rsidRPr="00737BD2" w:rsidTr="00622F41">
        <w:tc>
          <w:tcPr>
            <w:tcW w:w="10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6C26" w:rsidRPr="008A7684" w:rsidRDefault="00226C26" w:rsidP="00226C26">
            <w:pPr>
              <w:pStyle w:val="a4"/>
              <w:shd w:val="clear" w:color="auto" w:fill="FFFFFF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1.3. Чтение и письмо.</w:t>
            </w: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shd w:val="clear" w:color="auto" w:fill="FFFFFF"/>
              <w:spacing w:line="240" w:lineRule="auto"/>
              <w:ind w:left="-142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1.3.1. Глобальное чтение.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4122" w:rsidRPr="00737BD2" w:rsidTr="00EF4122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8A7684" w:rsidRDefault="00EF4122" w:rsidP="00EF4122">
            <w:pPr>
              <w:pStyle w:val="a4"/>
              <w:numPr>
                <w:ilvl w:val="0"/>
                <w:numId w:val="17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A76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1.3.1.1. Узнавание (различение) напечатанных слов, обозначающих имена людей, названия предметов, действий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4122" w:rsidRPr="002C67A9" w:rsidRDefault="00EF4122" w:rsidP="00EF4122">
            <w:pPr>
              <w:pStyle w:val="a4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74FC" w:rsidRPr="004F52ED" w:rsidRDefault="00226C26" w:rsidP="00DF74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74FC" w:rsidRPr="004F52ED" w:rsidRDefault="00226C26" w:rsidP="004F52E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4FC" w:rsidRPr="004F52ED" w:rsidRDefault="00DF74FC" w:rsidP="004F52ED">
      <w:pPr>
        <w:pStyle w:val="a3"/>
        <w:spacing w:line="276" w:lineRule="auto"/>
        <w:jc w:val="center"/>
        <w:rPr>
          <w:b/>
          <w:sz w:val="28"/>
        </w:rPr>
      </w:pPr>
      <w:r w:rsidRPr="004F52ED">
        <w:rPr>
          <w:b/>
          <w:sz w:val="28"/>
        </w:rPr>
        <w:t>Календарно – тематическое пл</w:t>
      </w:r>
      <w:r w:rsidR="004F52ED" w:rsidRPr="004F52ED">
        <w:rPr>
          <w:b/>
          <w:sz w:val="28"/>
        </w:rPr>
        <w:t>анирование</w:t>
      </w:r>
    </w:p>
    <w:p w:rsidR="00DF74FC" w:rsidRPr="004F52ED" w:rsidRDefault="00DF74FC" w:rsidP="004F52ED">
      <w:pPr>
        <w:pStyle w:val="a3"/>
        <w:spacing w:line="276" w:lineRule="auto"/>
        <w:jc w:val="center"/>
        <w:rPr>
          <w:b/>
          <w:spacing w:val="-2"/>
          <w:sz w:val="28"/>
        </w:rPr>
      </w:pPr>
      <w:r w:rsidRPr="004F52ED">
        <w:rPr>
          <w:b/>
          <w:spacing w:val="-2"/>
          <w:sz w:val="28"/>
        </w:rPr>
        <w:t>«Речь и альтернативная коммуникация»</w:t>
      </w:r>
    </w:p>
    <w:p w:rsidR="00DF74FC" w:rsidRPr="00226C26" w:rsidRDefault="00226C26" w:rsidP="00DF74FC">
      <w:pPr>
        <w:shd w:val="clear" w:color="auto" w:fill="FFFFFF"/>
        <w:ind w:right="7" w:firstLine="357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035"/>
        <w:gridCol w:w="1713"/>
        <w:gridCol w:w="1489"/>
      </w:tblGrid>
      <w:tr w:rsidR="00214554" w:rsidRPr="004F52ED" w:rsidTr="00214554">
        <w:trPr>
          <w:trHeight w:val="431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b/>
                <w:sz w:val="28"/>
                <w:szCs w:val="28"/>
              </w:rPr>
            </w:pPr>
            <w:r w:rsidRPr="004F52ED">
              <w:rPr>
                <w:b/>
                <w:sz w:val="28"/>
                <w:szCs w:val="28"/>
              </w:rPr>
              <w:t>№</w:t>
            </w:r>
          </w:p>
          <w:p w:rsidR="00214554" w:rsidRPr="004F52ED" w:rsidRDefault="00214554" w:rsidP="00AB4C59">
            <w:pPr>
              <w:pStyle w:val="a3"/>
              <w:rPr>
                <w:b/>
                <w:sz w:val="28"/>
                <w:szCs w:val="28"/>
              </w:rPr>
            </w:pPr>
            <w:r w:rsidRPr="004F52E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b/>
                <w:sz w:val="28"/>
                <w:szCs w:val="28"/>
              </w:rPr>
            </w:pPr>
            <w:r w:rsidRPr="004F52E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4F52ED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035" w:type="dxa"/>
          </w:tcPr>
          <w:p w:rsidR="00214554" w:rsidRPr="008A7684" w:rsidRDefault="008F2D9A" w:rsidP="00AB4C5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8A7684">
              <w:rPr>
                <w:b/>
                <w:bCs/>
                <w:color w:val="000000"/>
                <w:sz w:val="28"/>
                <w:szCs w:val="28"/>
                <w:lang w:eastAsia="ru-RU"/>
              </w:rPr>
              <w:t>Коммуникация.</w:t>
            </w:r>
            <w:r w:rsidR="00214554" w:rsidRPr="008A768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89" w:type="dxa"/>
          </w:tcPr>
          <w:p w:rsidR="00214554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Установление зрительного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31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Установление зрительного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3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Установление зрительного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4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F52ED">
              <w:rPr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Установление зрительного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5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Установление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6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Установление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7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F52ED"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Установление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8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Установление контакта с собеседником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9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10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bCs/>
                <w:sz w:val="28"/>
                <w:szCs w:val="28"/>
              </w:rPr>
              <w:t xml:space="preserve"> </w:t>
            </w:r>
            <w:r w:rsidRPr="00226C26">
              <w:rPr>
                <w:bCs/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11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226C26">
              <w:rPr>
                <w:bCs/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12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13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14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Обращение с просьбой о помощи, выражая её звуком словом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15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226C26">
              <w:rPr>
                <w:bCs/>
                <w:sz w:val="28"/>
                <w:szCs w:val="28"/>
              </w:rPr>
              <w:t>Обращение с просьбой о помощи, выражая её звуком словом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16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Pr="00226C26">
              <w:rPr>
                <w:bCs/>
                <w:sz w:val="28"/>
                <w:szCs w:val="28"/>
              </w:rPr>
              <w:t>Обращение с просьбой о помощи, выражая её словом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17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Обращение с просьбой о помощи, выражая её словом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18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 xml:space="preserve">Обращение с просьбой о помощи, выражая её </w:t>
            </w:r>
            <w:r w:rsidRPr="00226C26">
              <w:rPr>
                <w:sz w:val="28"/>
                <w:szCs w:val="28"/>
              </w:rPr>
              <w:lastRenderedPageBreak/>
              <w:t>предложением.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26C26">
              <w:rPr>
                <w:sz w:val="28"/>
                <w:szCs w:val="28"/>
              </w:rPr>
              <w:t>Обращение с просьбой о помощи, выражая её предложением.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20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214554">
              <w:rPr>
                <w:bCs/>
                <w:sz w:val="28"/>
                <w:szCs w:val="28"/>
              </w:rPr>
              <w:t>Выражение согласия (несогласия) звуком, словом.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21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214554">
              <w:rPr>
                <w:bCs/>
                <w:sz w:val="28"/>
                <w:szCs w:val="28"/>
              </w:rPr>
              <w:t>Выражение согласия (несогласия) звуком, словом.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22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F52ED">
              <w:rPr>
                <w:sz w:val="28"/>
                <w:szCs w:val="28"/>
              </w:rPr>
              <w:t xml:space="preserve"> </w:t>
            </w:r>
            <w:r w:rsidRPr="00214554">
              <w:rPr>
                <w:sz w:val="28"/>
                <w:szCs w:val="28"/>
              </w:rPr>
              <w:t>Выражение согласия (несогласия) предложением.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23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14554">
              <w:rPr>
                <w:sz w:val="28"/>
                <w:szCs w:val="28"/>
              </w:rPr>
              <w:t>Выражение согласия (несогласия) предложением.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24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14554">
              <w:rPr>
                <w:sz w:val="28"/>
                <w:szCs w:val="28"/>
              </w:rPr>
              <w:t>Прощание с собеседником звуком, словом.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25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14554">
              <w:rPr>
                <w:sz w:val="28"/>
                <w:szCs w:val="28"/>
              </w:rPr>
              <w:t>Прощание с собеседником звуком, словом.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26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14554">
              <w:rPr>
                <w:sz w:val="28"/>
                <w:szCs w:val="28"/>
              </w:rPr>
              <w:t>Прощание с собеседником звуком (словом, предложением).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27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Прощание с собеседником звуком (словом, предложением).</w:t>
            </w:r>
            <w:r w:rsidRPr="004F52E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28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Указание взглядом на объект при выражении своих желаний, ответе на вопрос  выражение мимикой согласия (несогласия), приветствие (прощание) с использованием мимики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411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29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Указание взглядом на объект при выражении своих желаний, ответе на вопрос  выражение мимикой согласия (несогласия), приветствие (прощание) с использованием мимики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215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30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Указание взглядом на объект при выражении своих желаний, ответе на вопрос  выражение мимикой согласия (несогласия), приветствие (прощание) с использованием мимики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31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4F52ED">
              <w:rPr>
                <w:bCs/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Указание взглядом на объект при выражении своих желаний, ответе на вопрос  выражение мимикой согласия (несогласия), приветствие (прощание) с использованием мимики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214554" w:rsidRPr="004F52ED" w:rsidTr="00214554">
        <w:trPr>
          <w:trHeight w:val="196"/>
          <w:jc w:val="center"/>
        </w:trPr>
        <w:tc>
          <w:tcPr>
            <w:tcW w:w="617" w:type="dxa"/>
          </w:tcPr>
          <w:p w:rsidR="00214554" w:rsidRPr="004F52ED" w:rsidRDefault="00214554" w:rsidP="00AB4C59">
            <w:pPr>
              <w:pStyle w:val="a3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32</w:t>
            </w:r>
          </w:p>
        </w:tc>
        <w:tc>
          <w:tcPr>
            <w:tcW w:w="6035" w:type="dxa"/>
          </w:tcPr>
          <w:p w:rsidR="00214554" w:rsidRPr="004F52ED" w:rsidRDefault="00214554" w:rsidP="00AB4C59">
            <w:pPr>
              <w:pStyle w:val="a3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8646E">
              <w:rPr>
                <w:sz w:val="28"/>
                <w:szCs w:val="28"/>
                <w:lang w:eastAsia="ru-RU"/>
              </w:rPr>
              <w:t>Выражение жестом согласия (несогласия), благодарности, своих желаний;  приветствие (прощание), обращение за помощью, ответы на вопросы с  использованием жеста</w:t>
            </w:r>
          </w:p>
        </w:tc>
        <w:tc>
          <w:tcPr>
            <w:tcW w:w="1713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214554" w:rsidRPr="004F52ED" w:rsidRDefault="00214554" w:rsidP="00AB4C59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>Выражение жестом согласия (несогласия), благодарности, своих желаний;  приветствие (прощание), обращение за помощью, ответы на вопросы с  использованием жеста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 xml:space="preserve">Выражение жестом согласия (несогласия), благодарности, своих желаний;  приветствие </w:t>
            </w:r>
            <w:r w:rsidRPr="00E8646E">
              <w:rPr>
                <w:sz w:val="28"/>
                <w:szCs w:val="28"/>
                <w:lang w:eastAsia="ru-RU"/>
              </w:rPr>
              <w:lastRenderedPageBreak/>
              <w:t>(прощание), обращение за помощью, ответы на вопросы с  использованием жеста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>Выражение жестом согласия (несогласия), благодарности, своих желаний;  приветствие (прощание), обращение за помощью, ответы на вопросы с  использованием жеста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>Привлечение внимания, выражение благодарности звучащим предметом;  обращение за помощью, ответы на вопросы,  предполагающие согласие (несогласие)  с использованием звучащего предмета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>Привлечение внимания, выражение благодарности звучащим предметом;  обращение за помощью, ответы на вопросы,  предполагающие согласие (несогласие)  с использованием звучащего предмета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>Привлечение внимания, выражение благодарности звучащим предметом;  обращение за помощью, ответы на вопросы,  предполагающие согласие (несогласие)  с использованием звучащего предмета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>Привлечение внимания, выражение благодарности звучащим предметом;  обращение за помощью, ответы на вопросы,  предполагающие согласие (несогласие)  с использованием звучащего предмета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E8646E">
              <w:rPr>
                <w:sz w:val="28"/>
                <w:szCs w:val="28"/>
                <w:lang w:eastAsia="ru-RU"/>
              </w:rPr>
              <w:t>Привлечение внимания, выражение благодарности звучащим предметом;  обращение за помощью, ответы на вопросы,  предполагающие согласие (несогласие)  с использованием звучащего предмета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035" w:type="dxa"/>
          </w:tcPr>
          <w:p w:rsidR="008F2D9A" w:rsidRPr="008A7684" w:rsidRDefault="008F2D9A" w:rsidP="008F2D9A">
            <w:pPr>
              <w:pStyle w:val="a3"/>
              <w:jc w:val="center"/>
              <w:rPr>
                <w:sz w:val="28"/>
                <w:szCs w:val="28"/>
                <w:lang w:eastAsia="ru-RU"/>
              </w:rPr>
            </w:pPr>
            <w:r w:rsidRPr="008A7684">
              <w:rPr>
                <w:b/>
                <w:bCs/>
                <w:color w:val="000000"/>
                <w:sz w:val="28"/>
                <w:szCs w:val="28"/>
                <w:lang w:eastAsia="ru-RU"/>
              </w:rPr>
              <w:t>Импрессивная речь.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035" w:type="dxa"/>
          </w:tcPr>
          <w:p w:rsidR="008F2D9A" w:rsidRPr="008A7684" w:rsidRDefault="008F2D9A" w:rsidP="008F2D9A">
            <w:pPr>
              <w:pStyle w:val="a3"/>
              <w:rPr>
                <w:sz w:val="28"/>
                <w:szCs w:val="28"/>
              </w:rPr>
            </w:pPr>
            <w:r w:rsidRPr="008A7684">
              <w:rPr>
                <w:sz w:val="28"/>
                <w:szCs w:val="28"/>
              </w:rPr>
              <w:t>Понимание простых слов «мама», «папа», «дядя» и др.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Понимание простых слов «мама», «папа», «дядя» и др.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Понимание простых слов «мама», «папа», «дядя» и др.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Понимание простых слов «мама», «папа», «дядя» и др.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Реагирование на собственное имя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Узнавание (различение) имён членов семьи, учащихся класса, педагогов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Узнавание (различение) имён членов семьи, учащихся класса, педагогов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Узнавание (различение) имён членов семьи, учащихся класса, педагогов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214554">
              <w:rPr>
                <w:sz w:val="28"/>
                <w:szCs w:val="28"/>
              </w:rPr>
              <w:t>Узнавание (различение) имён членов семьи, учащихся класса, педагогов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Pr="004F52ED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6035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Понимание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035" w:type="dxa"/>
          </w:tcPr>
          <w:p w:rsidR="008F2D9A" w:rsidRPr="008F2D9A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8F2D9A">
              <w:rPr>
                <w:b/>
                <w:bCs/>
                <w:color w:val="000000"/>
                <w:sz w:val="28"/>
                <w:szCs w:val="28"/>
                <w:lang w:eastAsia="ru-RU"/>
              </w:rPr>
              <w:t>Чтение и письмо.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6035" w:type="dxa"/>
          </w:tcPr>
          <w:p w:rsidR="008F2D9A" w:rsidRP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Узнавание (различение) напечатанных слов, обозначающих имена людей, названия предметов, действий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035" w:type="dxa"/>
          </w:tcPr>
          <w:p w:rsidR="008F2D9A" w:rsidRP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Узнавание (различение) напечатанных слов, обозначающих имена людей, названия предметов, действий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 w:rsidRPr="004F52ED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6035" w:type="dxa"/>
          </w:tcPr>
          <w:p w:rsidR="008F2D9A" w:rsidRP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Узнавание (различение) напечатанных слов, обозначающих имена людей, названия предметов, действий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035" w:type="dxa"/>
          </w:tcPr>
          <w:p w:rsidR="008F2D9A" w:rsidRP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Узнавание (различение) напечатанных слов, обозначающих имена людей, названия предметов, действий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035" w:type="dxa"/>
          </w:tcPr>
          <w:p w:rsidR="008F2D9A" w:rsidRPr="008F2D9A" w:rsidRDefault="008F2D9A" w:rsidP="008F2D9A">
            <w:pPr>
              <w:pStyle w:val="a3"/>
              <w:rPr>
                <w:sz w:val="28"/>
                <w:szCs w:val="28"/>
              </w:rPr>
            </w:pPr>
            <w:r w:rsidRPr="008F2D9A">
              <w:rPr>
                <w:sz w:val="28"/>
                <w:szCs w:val="28"/>
              </w:rPr>
              <w:t>Узнавание (различение) напечатанных слов, обозначающих имена людей, названия предметов, действий</w:t>
            </w:r>
          </w:p>
        </w:tc>
        <w:tc>
          <w:tcPr>
            <w:tcW w:w="1713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8F2D9A" w:rsidRPr="004F52ED" w:rsidTr="00214554">
        <w:trPr>
          <w:trHeight w:val="196"/>
          <w:jc w:val="center"/>
        </w:trPr>
        <w:tc>
          <w:tcPr>
            <w:tcW w:w="617" w:type="dxa"/>
          </w:tcPr>
          <w:p w:rsidR="008F2D9A" w:rsidRDefault="008F2D9A" w:rsidP="008F2D9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035" w:type="dxa"/>
          </w:tcPr>
          <w:p w:rsidR="008F2D9A" w:rsidRPr="008F2D9A" w:rsidRDefault="008F2D9A" w:rsidP="008F2D9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 w:rsidR="008F2D9A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89" w:type="dxa"/>
          </w:tcPr>
          <w:p w:rsidR="008F2D9A" w:rsidRPr="004F52ED" w:rsidRDefault="008F2D9A" w:rsidP="008F2D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501273" w:rsidRDefault="00501273" w:rsidP="008F2D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1273" w:rsidRPr="008A7684" w:rsidRDefault="00501273" w:rsidP="008F2D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2D9A" w:rsidRPr="008A7684" w:rsidRDefault="00761A4F" w:rsidP="008F2D9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p w:rsidR="00DF74FC" w:rsidRPr="008A7684" w:rsidRDefault="00DF74FC" w:rsidP="00DF74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A4F" w:rsidRDefault="00761A4F" w:rsidP="00761A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F74FC" w:rsidRPr="008A7684" w:rsidRDefault="00761A4F" w:rsidP="00761A4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74FC" w:rsidRPr="008A7684" w:rsidRDefault="00DF74FC" w:rsidP="00761A4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sectPr w:rsidR="00DF74FC" w:rsidRPr="008A7684" w:rsidSect="0032162B">
      <w:pgSz w:w="11906" w:h="1683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65D" w:rsidRDefault="0070565D" w:rsidP="00AB4C59">
      <w:pPr>
        <w:spacing w:after="0" w:line="240" w:lineRule="auto"/>
      </w:pPr>
      <w:r>
        <w:separator/>
      </w:r>
    </w:p>
  </w:endnote>
  <w:endnote w:type="continuationSeparator" w:id="0">
    <w:p w:rsidR="0070565D" w:rsidRDefault="0070565D" w:rsidP="00AB4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65D" w:rsidRDefault="0070565D" w:rsidP="00AB4C59">
      <w:pPr>
        <w:spacing w:after="0" w:line="240" w:lineRule="auto"/>
      </w:pPr>
      <w:r>
        <w:separator/>
      </w:r>
    </w:p>
  </w:footnote>
  <w:footnote w:type="continuationSeparator" w:id="0">
    <w:p w:rsidR="0070565D" w:rsidRDefault="0070565D" w:rsidP="00AB4C59">
      <w:pPr>
        <w:spacing w:after="0" w:line="240" w:lineRule="auto"/>
      </w:pPr>
      <w:r>
        <w:continuationSeparator/>
      </w:r>
    </w:p>
  </w:footnote>
  <w:footnote w:id="1">
    <w:p w:rsidR="00622F41" w:rsidRDefault="00622F41" w:rsidP="00AB4C59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47CD"/>
    <w:multiLevelType w:val="hybridMultilevel"/>
    <w:tmpl w:val="8BF25B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810C0"/>
    <w:multiLevelType w:val="multilevel"/>
    <w:tmpl w:val="A5D2D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80F94"/>
    <w:multiLevelType w:val="multilevel"/>
    <w:tmpl w:val="9F8E81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0D341E"/>
    <w:multiLevelType w:val="hybridMultilevel"/>
    <w:tmpl w:val="CE58A992"/>
    <w:lvl w:ilvl="0" w:tplc="486CC23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2E67F9E"/>
    <w:multiLevelType w:val="hybridMultilevel"/>
    <w:tmpl w:val="4FD86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828EF"/>
    <w:multiLevelType w:val="hybridMultilevel"/>
    <w:tmpl w:val="6672BE52"/>
    <w:lvl w:ilvl="0" w:tplc="D2B26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526541"/>
    <w:multiLevelType w:val="multilevel"/>
    <w:tmpl w:val="946A2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A2689"/>
    <w:multiLevelType w:val="hybridMultilevel"/>
    <w:tmpl w:val="15D4D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57F6E"/>
    <w:multiLevelType w:val="multilevel"/>
    <w:tmpl w:val="E824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8F1CD0"/>
    <w:multiLevelType w:val="multilevel"/>
    <w:tmpl w:val="18D4F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37825"/>
    <w:multiLevelType w:val="multilevel"/>
    <w:tmpl w:val="D590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118F0"/>
    <w:multiLevelType w:val="hybridMultilevel"/>
    <w:tmpl w:val="FDFEB20A"/>
    <w:lvl w:ilvl="0" w:tplc="A97804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7"/>
  </w:num>
  <w:num w:numId="4">
    <w:abstractNumId w:val="9"/>
  </w:num>
  <w:num w:numId="5">
    <w:abstractNumId w:val="0"/>
  </w:num>
  <w:num w:numId="6">
    <w:abstractNumId w:val="2"/>
  </w:num>
  <w:num w:numId="7">
    <w:abstractNumId w:val="14"/>
  </w:num>
  <w:num w:numId="8">
    <w:abstractNumId w:val="16"/>
  </w:num>
  <w:num w:numId="9">
    <w:abstractNumId w:val="1"/>
  </w:num>
  <w:num w:numId="10">
    <w:abstractNumId w:val="10"/>
  </w:num>
  <w:num w:numId="11">
    <w:abstractNumId w:val="7"/>
  </w:num>
  <w:num w:numId="12">
    <w:abstractNumId w:val="11"/>
  </w:num>
  <w:num w:numId="13">
    <w:abstractNumId w:val="4"/>
  </w:num>
  <w:num w:numId="14">
    <w:abstractNumId w:val="12"/>
  </w:num>
  <w:num w:numId="15">
    <w:abstractNumId w:val="15"/>
  </w:num>
  <w:num w:numId="16">
    <w:abstractNumId w:val="13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D31"/>
    <w:rsid w:val="00054D31"/>
    <w:rsid w:val="00117536"/>
    <w:rsid w:val="00134BD4"/>
    <w:rsid w:val="001A0326"/>
    <w:rsid w:val="00214554"/>
    <w:rsid w:val="002250D7"/>
    <w:rsid w:val="00226C26"/>
    <w:rsid w:val="002E68A0"/>
    <w:rsid w:val="0032162B"/>
    <w:rsid w:val="00454531"/>
    <w:rsid w:val="004F52ED"/>
    <w:rsid w:val="00501273"/>
    <w:rsid w:val="005C68ED"/>
    <w:rsid w:val="005D1B8C"/>
    <w:rsid w:val="00622F41"/>
    <w:rsid w:val="006473DB"/>
    <w:rsid w:val="0070565D"/>
    <w:rsid w:val="00761A4F"/>
    <w:rsid w:val="007C4A46"/>
    <w:rsid w:val="0081715C"/>
    <w:rsid w:val="008A7684"/>
    <w:rsid w:val="008F2D9A"/>
    <w:rsid w:val="00966801"/>
    <w:rsid w:val="009B31B1"/>
    <w:rsid w:val="00A02B60"/>
    <w:rsid w:val="00AB4C59"/>
    <w:rsid w:val="00C20755"/>
    <w:rsid w:val="00D13083"/>
    <w:rsid w:val="00DF74FC"/>
    <w:rsid w:val="00E33131"/>
    <w:rsid w:val="00ED4F45"/>
    <w:rsid w:val="00EF4122"/>
    <w:rsid w:val="00F72C54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7D04"/>
  <w15:docId w15:val="{E6400D04-1B43-4C15-ACA1-F3BECC23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F74FC"/>
    <w:pPr>
      <w:ind w:left="720"/>
      <w:contextualSpacing/>
    </w:pPr>
  </w:style>
  <w:style w:type="table" w:styleId="a5">
    <w:name w:val="Table Grid"/>
    <w:basedOn w:val="a1"/>
    <w:uiPriority w:val="59"/>
    <w:rsid w:val="00DF7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DF74FC"/>
    <w:pPr>
      <w:spacing w:after="0" w:line="240" w:lineRule="auto"/>
    </w:pPr>
    <w:rPr>
      <w:rFonts w:ascii="Calibri" w:eastAsia="Arial Unicode MS" w:hAnsi="Calibri" w:cs="Times New Roman"/>
      <w:color w:val="00000A"/>
      <w:kern w:val="1"/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uiPriority w:val="99"/>
    <w:rsid w:val="00DF74FC"/>
    <w:rPr>
      <w:rFonts w:ascii="Calibri" w:eastAsia="Arial Unicode MS" w:hAnsi="Calibri" w:cs="Times New Roman"/>
      <w:color w:val="00000A"/>
      <w:kern w:val="1"/>
      <w:sz w:val="20"/>
      <w:szCs w:val="20"/>
      <w:lang w:eastAsia="ar-SA"/>
    </w:rPr>
  </w:style>
  <w:style w:type="character" w:customStyle="1" w:styleId="c2">
    <w:name w:val="c2"/>
    <w:basedOn w:val="a0"/>
    <w:rsid w:val="00DF74FC"/>
  </w:style>
  <w:style w:type="paragraph" w:customStyle="1" w:styleId="c27">
    <w:name w:val="c27"/>
    <w:basedOn w:val="a"/>
    <w:rsid w:val="00DF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DF74FC"/>
  </w:style>
  <w:style w:type="paragraph" w:styleId="a8">
    <w:name w:val="header"/>
    <w:basedOn w:val="a"/>
    <w:link w:val="a9"/>
    <w:uiPriority w:val="99"/>
    <w:unhideWhenUsed/>
    <w:rsid w:val="00AB4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4C59"/>
  </w:style>
  <w:style w:type="paragraph" w:styleId="aa">
    <w:name w:val="footer"/>
    <w:basedOn w:val="a"/>
    <w:link w:val="ab"/>
    <w:uiPriority w:val="99"/>
    <w:unhideWhenUsed/>
    <w:rsid w:val="00AB4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4C59"/>
  </w:style>
  <w:style w:type="character" w:styleId="ac">
    <w:name w:val="footnote reference"/>
    <w:basedOn w:val="a0"/>
    <w:uiPriority w:val="99"/>
    <w:rsid w:val="00AB4C59"/>
    <w:rPr>
      <w:rFonts w:cs="Times New Roman"/>
      <w:vertAlign w:val="superscript"/>
    </w:rPr>
  </w:style>
  <w:style w:type="paragraph" w:customStyle="1" w:styleId="Default">
    <w:name w:val="Default"/>
    <w:uiPriority w:val="99"/>
    <w:rsid w:val="00134B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9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4403A-B0A8-4436-8A5F-CE330393E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2508</Words>
  <Characters>14300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ProBook1245</dc:creator>
  <cp:keywords/>
  <dc:description/>
  <cp:lastModifiedBy>zavuch</cp:lastModifiedBy>
  <cp:revision>20</cp:revision>
  <dcterms:created xsi:type="dcterms:W3CDTF">2018-09-14T09:55:00Z</dcterms:created>
  <dcterms:modified xsi:type="dcterms:W3CDTF">2023-01-13T10:37:00Z</dcterms:modified>
</cp:coreProperties>
</file>